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3787" w:rsidRDefault="00B63552"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elektronen delen is geen oplossing</w:t>
      </w:r>
    </w:p>
    <w:bookmarkEnd w:id="0"/>
    <w:p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rsidTr="00F87835">
        <w:tc>
          <w:tcPr>
            <w:tcW w:w="2240" w:type="dxa"/>
            <w:shd w:val="clear" w:color="auto" w:fill="auto"/>
          </w:tcPr>
          <w:p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rsidR="00C2551D" w:rsidRPr="006E0EA3" w:rsidRDefault="00643797"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6 </w:t>
            </w:r>
            <w:r w:rsidR="0001292E">
              <w:rPr>
                <w:rFonts w:ascii="Arial" w:eastAsia="Calibri" w:hAnsi="Arial" w:cs="Arial"/>
                <w:sz w:val="20"/>
                <w:szCs w:val="20"/>
              </w:rPr>
              <w:t>vwo</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rsidR="00026892" w:rsidRPr="00C2551D" w:rsidRDefault="00357641" w:rsidP="00F21059">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rsidR="00C2551D" w:rsidRPr="00C2551D" w:rsidRDefault="00357641" w:rsidP="00B76EC1">
            <w:pPr>
              <w:spacing w:after="0" w:line="240" w:lineRule="auto"/>
              <w:jc w:val="both"/>
              <w:rPr>
                <w:rFonts w:ascii="Arial" w:eastAsia="Calibri" w:hAnsi="Arial" w:cs="Arial"/>
                <w:sz w:val="20"/>
                <w:szCs w:val="20"/>
              </w:rPr>
            </w:pPr>
            <w:r>
              <w:rPr>
                <w:rFonts w:ascii="Arial" w:eastAsia="Calibri" w:hAnsi="Arial" w:cs="Arial"/>
                <w:sz w:val="20"/>
                <w:szCs w:val="20"/>
              </w:rPr>
              <w:t>Polymerisatiereacties</w:t>
            </w:r>
          </w:p>
        </w:tc>
      </w:tr>
      <w:tr w:rsidR="00C2551D" w:rsidRPr="0019343C" w:rsidTr="007F7ADF">
        <w:trPr>
          <w:trHeight w:val="91"/>
        </w:trPr>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rsidR="00C2551D" w:rsidRPr="00992CF5" w:rsidRDefault="00ED3B40" w:rsidP="0001292E">
            <w:pPr>
              <w:spacing w:after="0" w:line="240" w:lineRule="auto"/>
              <w:rPr>
                <w:rFonts w:ascii="Arial" w:eastAsia="Calibri" w:hAnsi="Arial" w:cs="Arial"/>
                <w:sz w:val="20"/>
                <w:szCs w:val="20"/>
              </w:rPr>
            </w:pPr>
            <w:r>
              <w:rPr>
                <w:rFonts w:ascii="Arial" w:eastAsia="Calibri" w:hAnsi="Arial" w:cs="Arial"/>
                <w:sz w:val="20"/>
                <w:szCs w:val="20"/>
              </w:rPr>
              <w:t xml:space="preserve">PEG, POM, glycol, formaldehyde, polyether, H-brug, oplosbaarheid, </w:t>
            </w:r>
          </w:p>
        </w:tc>
      </w:tr>
      <w:tr w:rsidR="00C2551D" w:rsidRPr="00C2551D" w:rsidTr="00F87835">
        <w:tc>
          <w:tcPr>
            <w:tcW w:w="2240" w:type="dxa"/>
            <w:shd w:val="clear" w:color="auto" w:fill="auto"/>
          </w:tcPr>
          <w:p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rsidR="00562A0A" w:rsidRDefault="00562A0A" w:rsidP="00B76EC1">
      <w:pPr>
        <w:spacing w:after="0" w:line="240" w:lineRule="auto"/>
        <w:jc w:val="both"/>
        <w:rPr>
          <w:rFonts w:ascii="Arial" w:eastAsia="Times New Roman" w:hAnsi="Arial" w:cs="Arial"/>
          <w:color w:val="000000"/>
          <w:sz w:val="17"/>
          <w:szCs w:val="17"/>
          <w:lang w:eastAsia="nl-NL"/>
        </w:rPr>
      </w:pPr>
    </w:p>
    <w:p w:rsidR="00AE3AB2" w:rsidRPr="00167275" w:rsidRDefault="00992CF5"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C2W, augustus 2019</w:t>
      </w:r>
    </w:p>
    <w:p w:rsidR="00167275" w:rsidRPr="00C158B2" w:rsidRDefault="00167275" w:rsidP="00B76EC1">
      <w:pPr>
        <w:spacing w:after="0" w:line="240" w:lineRule="auto"/>
        <w:outlineLvl w:val="0"/>
        <w:rPr>
          <w:rFonts w:ascii="Times New Roman" w:eastAsia="Times New Roman" w:hAnsi="Times New Roman" w:cs="Times New Roman"/>
          <w:bCs/>
          <w:iCs/>
          <w:kern w:val="36"/>
          <w:lang w:eastAsia="nl-NL"/>
        </w:rPr>
      </w:pPr>
    </w:p>
    <w:tbl>
      <w:tblPr>
        <w:tblStyle w:val="Tabelraster"/>
        <w:tblW w:w="0" w:type="auto"/>
        <w:tblLook w:val="04A0" w:firstRow="1" w:lastRow="0" w:firstColumn="1" w:lastColumn="0" w:noHBand="0" w:noVBand="1"/>
      </w:tblPr>
      <w:tblGrid>
        <w:gridCol w:w="9062"/>
      </w:tblGrid>
      <w:tr w:rsidR="00562A0A" w:rsidTr="00562A0A">
        <w:tc>
          <w:tcPr>
            <w:tcW w:w="9062" w:type="dxa"/>
            <w:shd w:val="clear" w:color="auto" w:fill="auto"/>
          </w:tcPr>
          <w:p w:rsidR="006D5456" w:rsidRPr="006D5456" w:rsidRDefault="006D5456" w:rsidP="006D5456">
            <w:pPr>
              <w:rPr>
                <w:rFonts w:ascii="Times New Roman" w:eastAsia="Times New Roman" w:hAnsi="Times New Roman" w:cs="Times New Roman"/>
                <w:b/>
                <w:bCs/>
                <w:sz w:val="32"/>
                <w:szCs w:val="32"/>
                <w:lang w:eastAsia="nl-NL"/>
              </w:rPr>
            </w:pPr>
            <w:bookmarkStart w:id="1" w:name="_Hlk518980186"/>
            <w:r w:rsidRPr="006D5456">
              <w:rPr>
                <w:rFonts w:ascii="Times New Roman" w:eastAsia="Times New Roman" w:hAnsi="Times New Roman" w:cs="Times New Roman"/>
                <w:noProof/>
                <w:sz w:val="32"/>
                <w:szCs w:val="32"/>
                <w:lang w:eastAsia="nl-NL"/>
              </w:rPr>
              <w:drawing>
                <wp:anchor distT="0" distB="0" distL="114300" distR="114300" simplePos="0" relativeHeight="251661312" behindDoc="0" locked="0" layoutInCell="1" allowOverlap="1" wp14:anchorId="646F9396">
                  <wp:simplePos x="0" y="0"/>
                  <wp:positionH relativeFrom="margin">
                    <wp:posOffset>3352800</wp:posOffset>
                  </wp:positionH>
                  <wp:positionV relativeFrom="margin">
                    <wp:posOffset>64135</wp:posOffset>
                  </wp:positionV>
                  <wp:extent cx="2226310" cy="723900"/>
                  <wp:effectExtent l="0" t="0" r="254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2620" b="13593"/>
                          <a:stretch/>
                        </pic:blipFill>
                        <pic:spPr bwMode="auto">
                          <a:xfrm>
                            <a:off x="0" y="0"/>
                            <a:ext cx="2226310" cy="7239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6D5456">
              <w:rPr>
                <w:rFonts w:ascii="Times New Roman" w:eastAsia="Times New Roman" w:hAnsi="Times New Roman" w:cs="Times New Roman"/>
                <w:b/>
                <w:bCs/>
                <w:sz w:val="32"/>
                <w:szCs w:val="32"/>
                <w:lang w:eastAsia="nl-NL"/>
              </w:rPr>
              <w:t>Elektronen delen is geen oplossing</w:t>
            </w:r>
          </w:p>
          <w:p w:rsidR="006D5456" w:rsidRPr="006D5456" w:rsidRDefault="006D5456" w:rsidP="006D5456">
            <w:pPr>
              <w:spacing w:before="100" w:beforeAutospacing="1" w:after="100" w:afterAutospacing="1"/>
              <w:rPr>
                <w:rFonts w:ascii="Times New Roman" w:eastAsia="Times New Roman" w:hAnsi="Times New Roman" w:cs="Times New Roman"/>
                <w:sz w:val="24"/>
                <w:szCs w:val="24"/>
                <w:lang w:eastAsia="nl-NL"/>
              </w:rPr>
            </w:pPr>
            <w:r>
              <w:rPr>
                <w:noProof/>
              </w:rPr>
              <mc:AlternateContent>
                <mc:Choice Requires="wps">
                  <w:drawing>
                    <wp:anchor distT="0" distB="0" distL="114300" distR="114300" simplePos="0" relativeHeight="251665408" behindDoc="0" locked="0" layoutInCell="1" allowOverlap="1" wp14:anchorId="2B7521DD" wp14:editId="47A0F653">
                      <wp:simplePos x="0" y="0"/>
                      <wp:positionH relativeFrom="column">
                        <wp:posOffset>3456305</wp:posOffset>
                      </wp:positionH>
                      <wp:positionV relativeFrom="paragraph">
                        <wp:posOffset>598170</wp:posOffset>
                      </wp:positionV>
                      <wp:extent cx="2226310" cy="635"/>
                      <wp:effectExtent l="0" t="0" r="0" b="0"/>
                      <wp:wrapSquare wrapText="bothSides"/>
                      <wp:docPr id="7" name="Tekstvak 7"/>
                      <wp:cNvGraphicFramePr/>
                      <a:graphic xmlns:a="http://schemas.openxmlformats.org/drawingml/2006/main">
                        <a:graphicData uri="http://schemas.microsoft.com/office/word/2010/wordprocessingShape">
                          <wps:wsp>
                            <wps:cNvSpPr txBox="1"/>
                            <wps:spPr>
                              <a:xfrm>
                                <a:off x="0" y="0"/>
                                <a:ext cx="2226310" cy="635"/>
                              </a:xfrm>
                              <a:prstGeom prst="rect">
                                <a:avLst/>
                              </a:prstGeom>
                              <a:solidFill>
                                <a:prstClr val="white"/>
                              </a:solidFill>
                              <a:ln>
                                <a:noFill/>
                              </a:ln>
                            </wps:spPr>
                            <wps:txbx>
                              <w:txbxContent>
                                <w:p w:rsidR="006D5456" w:rsidRPr="00A31970" w:rsidRDefault="006D5456" w:rsidP="006D5456">
                                  <w:pPr>
                                    <w:pStyle w:val="Bijschrift"/>
                                    <w:rPr>
                                      <w:rFonts w:ascii="Times New Roman" w:eastAsia="Times New Roman" w:hAnsi="Times New Roman" w:cs="Times New Roman"/>
                                      <w:noProof/>
                                      <w:sz w:val="24"/>
                                      <w:szCs w:val="24"/>
                                    </w:rPr>
                                  </w:pPr>
                                  <w:r>
                                    <w:t xml:space="preserve">Figuur </w:t>
                                  </w:r>
                                  <w:r w:rsidR="003A1472">
                                    <w:fldChar w:fldCharType="begin"/>
                                  </w:r>
                                  <w:r w:rsidR="003A1472">
                                    <w:instrText xml:space="preserve"> SEQ Figuur \* ARABIC </w:instrText>
                                  </w:r>
                                  <w:r w:rsidR="003A1472">
                                    <w:fldChar w:fldCharType="separate"/>
                                  </w:r>
                                  <w:r>
                                    <w:rPr>
                                      <w:noProof/>
                                    </w:rPr>
                                    <w:t>1</w:t>
                                  </w:r>
                                  <w:r w:rsidR="003A1472">
                                    <w:rPr>
                                      <w:noProof/>
                                    </w:rPr>
                                    <w:fldChar w:fldCharType="end"/>
                                  </w:r>
                                  <w:r>
                                    <w:t xml:space="preserve"> v.l.n.r. PEG, POM en POM als PEG geladen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B7521DD" id="_x0000_t202" coordsize="21600,21600" o:spt="202" path="m,l,21600r21600,l21600,xe">
                      <v:stroke joinstyle="miter"/>
                      <v:path gradientshapeok="t" o:connecttype="rect"/>
                    </v:shapetype>
                    <v:shape id="Tekstvak 7" o:spid="_x0000_s1026" type="#_x0000_t202" style="position:absolute;margin-left:272.15pt;margin-top:47.1pt;width:175.3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" stroked="f">
                      <v:textbox style="mso-fit-shape-to-text:t" inset="0,0,0,0">
                        <w:txbxContent>
                          <w:p w:rsidR="006D5456" w:rsidRPr="00A31970" w:rsidRDefault="006D5456" w:rsidP="006D5456">
                            <w:pPr>
                              <w:pStyle w:val="Bijschrift"/>
                              <w:rPr>
                                <w:rFonts w:ascii="Times New Roman" w:eastAsia="Times New Roman" w:hAnsi="Times New Roman" w:cs="Times New Roman"/>
                                <w:noProof/>
                                <w:sz w:val="24"/>
                                <w:szCs w:val="24"/>
                              </w:rPr>
                            </w:pPr>
                            <w:r>
                              <w:t xml:space="preserve">Figuur </w:t>
                            </w:r>
                            <w:fldSimple w:instr=" SEQ Figuur \* ARABIC ">
                              <w:r>
                                <w:rPr>
                                  <w:noProof/>
                                </w:rPr>
                                <w:t>1</w:t>
                              </w:r>
                            </w:fldSimple>
                            <w:r>
                              <w:t xml:space="preserve"> v.l.n.r. PEG, POM en POM als PEG geladen</w:t>
                            </w:r>
                          </w:p>
                        </w:txbxContent>
                      </v:textbox>
                      <w10:wrap type="square"/>
                    </v:shape>
                  </w:pict>
                </mc:Fallback>
              </mc:AlternateContent>
            </w:r>
            <w:r w:rsidRPr="006D5456">
              <w:rPr>
                <w:rFonts w:ascii="Times New Roman" w:eastAsia="Times New Roman" w:hAnsi="Times New Roman" w:cs="Times New Roman"/>
                <w:sz w:val="24"/>
                <w:szCs w:val="24"/>
                <w:lang w:eastAsia="nl-NL"/>
              </w:rPr>
              <w:t xml:space="preserve">Eindelijk is duidelijk waarom </w:t>
            </w:r>
            <w:proofErr w:type="spellStart"/>
            <w:r w:rsidRPr="006D5456">
              <w:rPr>
                <w:rFonts w:ascii="Times New Roman" w:eastAsia="Times New Roman" w:hAnsi="Times New Roman" w:cs="Times New Roman"/>
                <w:sz w:val="24"/>
                <w:szCs w:val="24"/>
                <w:lang w:eastAsia="nl-NL"/>
              </w:rPr>
              <w:t>polyetheenglycol</w:t>
            </w:r>
            <w:proofErr w:type="spellEnd"/>
            <w:r w:rsidRPr="006D5456">
              <w:rPr>
                <w:rFonts w:ascii="Times New Roman" w:eastAsia="Times New Roman" w:hAnsi="Times New Roman" w:cs="Times New Roman"/>
                <w:sz w:val="24"/>
                <w:szCs w:val="24"/>
                <w:lang w:eastAsia="nl-NL"/>
              </w:rPr>
              <w:t xml:space="preserve"> (PEG) perfect in water oplost en </w:t>
            </w:r>
            <w:proofErr w:type="spellStart"/>
            <w:r w:rsidRPr="006D5456">
              <w:rPr>
                <w:rFonts w:ascii="Times New Roman" w:eastAsia="Times New Roman" w:hAnsi="Times New Roman" w:cs="Times New Roman"/>
                <w:sz w:val="24"/>
                <w:szCs w:val="24"/>
                <w:lang w:eastAsia="nl-NL"/>
              </w:rPr>
              <w:t>polyoxymethyleen</w:t>
            </w:r>
            <w:proofErr w:type="spellEnd"/>
            <w:r w:rsidRPr="006D5456">
              <w:rPr>
                <w:rFonts w:ascii="Times New Roman" w:eastAsia="Times New Roman" w:hAnsi="Times New Roman" w:cs="Times New Roman"/>
                <w:sz w:val="24"/>
                <w:szCs w:val="24"/>
                <w:lang w:eastAsia="nl-NL"/>
              </w:rPr>
              <w:t xml:space="preserve"> (POM) helemaal niet. Het heeft alles te maken met de hoeveelheid negatieve lading die de zuurstofatomen in de ketens naar zich toe kunnen trekken</w:t>
            </w:r>
            <w:r w:rsidR="007109E3">
              <w:rPr>
                <w:rFonts w:ascii="Times New Roman" w:eastAsia="Times New Roman" w:hAnsi="Times New Roman" w:cs="Times New Roman"/>
                <w:sz w:val="24"/>
                <w:szCs w:val="24"/>
                <w:lang w:eastAsia="nl-NL"/>
              </w:rPr>
              <w:t>.</w:t>
            </w:r>
          </w:p>
          <w:p w:rsidR="006D5456" w:rsidRPr="006D5456" w:rsidRDefault="007109E3" w:rsidP="006D5456">
            <w:pPr>
              <w:spacing w:before="100" w:beforeAutospacing="1" w:after="100" w:afterAutospacing="1"/>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Wetenschappers</w:t>
            </w:r>
            <w:r w:rsidR="006D5456" w:rsidRPr="006D5456">
              <w:rPr>
                <w:rFonts w:ascii="Times New Roman" w:eastAsia="Times New Roman" w:hAnsi="Times New Roman" w:cs="Times New Roman"/>
                <w:sz w:val="24"/>
                <w:szCs w:val="24"/>
                <w:lang w:eastAsia="nl-NL"/>
              </w:rPr>
              <w:t xml:space="preserve"> illustreren het met een computersimulatie waarin ze de virtuele zuurstofatomen in POM-ketens voorzagen van de lading die bij zuurstofatomen in PEG hoort. Na die (experimenteel uiteraard onmogelijke) modificatie loste het virtuele POM ineens prima op in water.</w:t>
            </w:r>
            <w:r>
              <w:rPr>
                <w:rFonts w:ascii="Times New Roman" w:eastAsia="Times New Roman" w:hAnsi="Times New Roman" w:cs="Times New Roman"/>
                <w:sz w:val="24"/>
                <w:szCs w:val="24"/>
                <w:lang w:eastAsia="nl-NL"/>
              </w:rPr>
              <w:t xml:space="preserve"> </w:t>
            </w:r>
            <w:r w:rsidR="006D5456" w:rsidRPr="006D5456">
              <w:rPr>
                <w:rFonts w:ascii="Times New Roman" w:eastAsia="Times New Roman" w:hAnsi="Times New Roman" w:cs="Times New Roman"/>
                <w:sz w:val="24"/>
                <w:szCs w:val="24"/>
                <w:lang w:eastAsia="nl-NL"/>
              </w:rPr>
              <w:t>Zie</w:t>
            </w:r>
            <w:r>
              <w:rPr>
                <w:rFonts w:ascii="Times New Roman" w:eastAsia="Times New Roman" w:hAnsi="Times New Roman" w:cs="Times New Roman"/>
                <w:sz w:val="24"/>
                <w:szCs w:val="24"/>
                <w:lang w:eastAsia="nl-NL"/>
              </w:rPr>
              <w:t xml:space="preserve"> in figuur 1</w:t>
            </w:r>
            <w:r w:rsidR="006D5456" w:rsidRPr="006D5456">
              <w:rPr>
                <w:rFonts w:ascii="Times New Roman" w:eastAsia="Times New Roman" w:hAnsi="Times New Roman" w:cs="Times New Roman"/>
                <w:sz w:val="24"/>
                <w:szCs w:val="24"/>
                <w:lang w:eastAsia="nl-NL"/>
              </w:rPr>
              <w:t xml:space="preserve"> het rechter plaatje, naast PEG (links) en normaal POM (midden).</w:t>
            </w:r>
          </w:p>
          <w:p w:rsidR="006D5456" w:rsidRPr="006D5456" w:rsidRDefault="006D5456" w:rsidP="006D5456">
            <w:pPr>
              <w:spacing w:before="100" w:beforeAutospacing="1" w:after="100" w:afterAutospacing="1"/>
              <w:rPr>
                <w:rFonts w:ascii="Times New Roman" w:eastAsia="Times New Roman" w:hAnsi="Times New Roman" w:cs="Times New Roman"/>
                <w:sz w:val="24"/>
                <w:szCs w:val="24"/>
                <w:lang w:eastAsia="nl-NL"/>
              </w:rPr>
            </w:pPr>
            <w:r w:rsidRPr="006D5456">
              <w:rPr>
                <w:rFonts w:ascii="Times New Roman" w:eastAsia="Times New Roman" w:hAnsi="Times New Roman" w:cs="Times New Roman"/>
                <w:sz w:val="24"/>
                <w:szCs w:val="24"/>
                <w:lang w:eastAsia="nl-NL"/>
              </w:rPr>
              <w:t>Het verschil gaat tegen de intuïtie in. PEG bestaat uit repeterende -CH</w:t>
            </w:r>
            <w:r w:rsidRPr="006D5456">
              <w:rPr>
                <w:rFonts w:ascii="Times New Roman" w:eastAsia="Times New Roman" w:hAnsi="Times New Roman" w:cs="Times New Roman"/>
                <w:sz w:val="24"/>
                <w:szCs w:val="24"/>
                <w:vertAlign w:val="subscript"/>
                <w:lang w:eastAsia="nl-NL"/>
              </w:rPr>
              <w:t>2</w:t>
            </w:r>
            <w:r w:rsidRPr="006D5456">
              <w:rPr>
                <w:rFonts w:ascii="Times New Roman" w:eastAsia="Times New Roman" w:hAnsi="Times New Roman" w:cs="Times New Roman"/>
                <w:sz w:val="24"/>
                <w:szCs w:val="24"/>
                <w:lang w:eastAsia="nl-NL"/>
              </w:rPr>
              <w:t>-CH</w:t>
            </w:r>
            <w:r w:rsidRPr="006D5456">
              <w:rPr>
                <w:rFonts w:ascii="Times New Roman" w:eastAsia="Times New Roman" w:hAnsi="Times New Roman" w:cs="Times New Roman"/>
                <w:sz w:val="24"/>
                <w:szCs w:val="24"/>
                <w:vertAlign w:val="subscript"/>
                <w:lang w:eastAsia="nl-NL"/>
              </w:rPr>
              <w:t>2</w:t>
            </w:r>
            <w:r w:rsidRPr="006D5456">
              <w:rPr>
                <w:rFonts w:ascii="Times New Roman" w:eastAsia="Times New Roman" w:hAnsi="Times New Roman" w:cs="Times New Roman"/>
                <w:sz w:val="24"/>
                <w:szCs w:val="24"/>
                <w:lang w:eastAsia="nl-NL"/>
              </w:rPr>
              <w:t>-O-groepen, bij POM is dat -CH</w:t>
            </w:r>
            <w:r w:rsidRPr="006D5456">
              <w:rPr>
                <w:rFonts w:ascii="Times New Roman" w:eastAsia="Times New Roman" w:hAnsi="Times New Roman" w:cs="Times New Roman"/>
                <w:sz w:val="24"/>
                <w:szCs w:val="24"/>
                <w:vertAlign w:val="subscript"/>
                <w:lang w:eastAsia="nl-NL"/>
              </w:rPr>
              <w:t>2</w:t>
            </w:r>
            <w:r w:rsidRPr="006D5456">
              <w:rPr>
                <w:rFonts w:ascii="Times New Roman" w:eastAsia="Times New Roman" w:hAnsi="Times New Roman" w:cs="Times New Roman"/>
                <w:sz w:val="24"/>
                <w:szCs w:val="24"/>
                <w:lang w:eastAsia="nl-NL"/>
              </w:rPr>
              <w:t>-O-. Het zijn dus allebei polyethers, en daarvoor geldt de vuistregel dat ze beter oplossen in water naarmate het percentage zuurstofatomen in de keten hoger is. Watermoleculen hebben dan meer gelegenheid om zich daar via waterstofbruggen aan te binden. Meestal klopt het: polypropeenglycol (PPG, -CH</w:t>
            </w:r>
            <w:r w:rsidRPr="006D5456">
              <w:rPr>
                <w:rFonts w:ascii="Times New Roman" w:eastAsia="Times New Roman" w:hAnsi="Times New Roman" w:cs="Times New Roman"/>
                <w:sz w:val="24"/>
                <w:szCs w:val="24"/>
                <w:vertAlign w:val="subscript"/>
                <w:lang w:eastAsia="nl-NL"/>
              </w:rPr>
              <w:t>2</w:t>
            </w:r>
            <w:r w:rsidRPr="006D5456">
              <w:rPr>
                <w:rFonts w:ascii="Times New Roman" w:eastAsia="Times New Roman" w:hAnsi="Times New Roman" w:cs="Times New Roman"/>
                <w:sz w:val="24"/>
                <w:szCs w:val="24"/>
                <w:lang w:eastAsia="nl-NL"/>
              </w:rPr>
              <w:t>-CH</w:t>
            </w:r>
            <w:r w:rsidRPr="006D5456">
              <w:rPr>
                <w:rFonts w:ascii="Times New Roman" w:eastAsia="Times New Roman" w:hAnsi="Times New Roman" w:cs="Times New Roman"/>
                <w:sz w:val="24"/>
                <w:szCs w:val="24"/>
                <w:vertAlign w:val="subscript"/>
                <w:lang w:eastAsia="nl-NL"/>
              </w:rPr>
              <w:t>2</w:t>
            </w:r>
            <w:r w:rsidRPr="006D5456">
              <w:rPr>
                <w:rFonts w:ascii="Times New Roman" w:eastAsia="Times New Roman" w:hAnsi="Times New Roman" w:cs="Times New Roman"/>
                <w:sz w:val="24"/>
                <w:szCs w:val="24"/>
                <w:lang w:eastAsia="nl-NL"/>
              </w:rPr>
              <w:t>-CH</w:t>
            </w:r>
            <w:r w:rsidRPr="006D5456">
              <w:rPr>
                <w:rFonts w:ascii="Times New Roman" w:eastAsia="Times New Roman" w:hAnsi="Times New Roman" w:cs="Times New Roman"/>
                <w:sz w:val="24"/>
                <w:szCs w:val="24"/>
                <w:vertAlign w:val="subscript"/>
                <w:lang w:eastAsia="nl-NL"/>
              </w:rPr>
              <w:t>2</w:t>
            </w:r>
            <w:r w:rsidRPr="006D5456">
              <w:rPr>
                <w:rFonts w:ascii="Times New Roman" w:eastAsia="Times New Roman" w:hAnsi="Times New Roman" w:cs="Times New Roman"/>
                <w:sz w:val="24"/>
                <w:szCs w:val="24"/>
                <w:lang w:eastAsia="nl-NL"/>
              </w:rPr>
              <w:t>-O-) lost minder goed op in water dan PEG.</w:t>
            </w:r>
          </w:p>
          <w:p w:rsidR="006D5456" w:rsidRPr="006D5456" w:rsidRDefault="006D5456" w:rsidP="006D5456">
            <w:pPr>
              <w:spacing w:before="100" w:beforeAutospacing="1" w:after="100" w:afterAutospacing="1"/>
              <w:rPr>
                <w:rFonts w:ascii="Times New Roman" w:eastAsia="Times New Roman" w:hAnsi="Times New Roman" w:cs="Times New Roman"/>
                <w:sz w:val="24"/>
                <w:szCs w:val="24"/>
                <w:lang w:eastAsia="nl-NL"/>
              </w:rPr>
            </w:pPr>
            <w:r w:rsidRPr="006D5456">
              <w:rPr>
                <w:rFonts w:ascii="Times New Roman" w:eastAsia="Times New Roman" w:hAnsi="Times New Roman" w:cs="Times New Roman"/>
                <w:sz w:val="24"/>
                <w:szCs w:val="24"/>
                <w:lang w:eastAsia="nl-NL"/>
              </w:rPr>
              <w:t xml:space="preserve">Maar terwijl PEG zó goed in water oplost, is POM (ook bekend als </w:t>
            </w:r>
            <w:proofErr w:type="spellStart"/>
            <w:r w:rsidRPr="006D5456">
              <w:rPr>
                <w:rFonts w:ascii="Times New Roman" w:eastAsia="Times New Roman" w:hAnsi="Times New Roman" w:cs="Times New Roman"/>
                <w:sz w:val="24"/>
                <w:szCs w:val="24"/>
                <w:lang w:eastAsia="nl-NL"/>
              </w:rPr>
              <w:t>Delrin</w:t>
            </w:r>
            <w:proofErr w:type="spellEnd"/>
            <w:r w:rsidRPr="006D5456">
              <w:rPr>
                <w:rFonts w:ascii="Times New Roman" w:eastAsia="Times New Roman" w:hAnsi="Times New Roman" w:cs="Times New Roman"/>
                <w:sz w:val="24"/>
                <w:szCs w:val="24"/>
                <w:lang w:eastAsia="nl-NL"/>
              </w:rPr>
              <w:t>) een totaal onoplosbare kunststof. Tot nu toe was dat onverklaarbaar. Bij gebrek aan beter werd vaak aangenomen dat het lag aan de afstand tussen de zuurstofatomen. Bij POM zou die slecht aansluiten op de afstand die watermoleculen, gedwongen door hun onderlinge netwerk van waterstofbruggen, plegen aan te houden. Maar echt hard bewijs was daar niet voor.</w:t>
            </w:r>
          </w:p>
          <w:p w:rsidR="006D5456" w:rsidRPr="006D5456" w:rsidRDefault="006D5456" w:rsidP="006D5456">
            <w:pPr>
              <w:spacing w:before="100" w:beforeAutospacing="1" w:after="100" w:afterAutospacing="1"/>
              <w:rPr>
                <w:rFonts w:ascii="Times New Roman" w:eastAsia="Times New Roman" w:hAnsi="Times New Roman" w:cs="Times New Roman"/>
                <w:sz w:val="24"/>
                <w:szCs w:val="24"/>
                <w:lang w:eastAsia="nl-NL"/>
              </w:rPr>
            </w:pPr>
            <w:r w:rsidRPr="006D5456">
              <w:rPr>
                <w:rFonts w:ascii="Times New Roman" w:eastAsia="Times New Roman" w:hAnsi="Times New Roman" w:cs="Times New Roman"/>
                <w:sz w:val="24"/>
                <w:szCs w:val="24"/>
                <w:lang w:eastAsia="nl-NL"/>
              </w:rPr>
              <w:t>Een combinatie van spectroscopische experimenten, kwantumchemische berekeningen en computersimulaties laat nu zien dat deze hypothese gewoon niet klopt. De ware reden blijkt opnieuw verborgen te zitten in het percentage zuurstofatomen, alleen werkt het hier de andere kant op. Bij PEG heeft elke O aan weerszijden een héle C om negatieve lading aan te onttrekken. Bij POM moet de O de elektronen van die C’s delen met de buren. Met als gevolg dat er te weinig overblijft om serieuze waterstofbruggen te vormen met de H’s van omringende watermoleculen. En dat een kluit POM-moleculen dus niet door omringend water uit elkaar kan worden getrokken.</w:t>
            </w:r>
          </w:p>
          <w:p w:rsidR="00DF08E4" w:rsidRPr="007109E3" w:rsidRDefault="006D5456" w:rsidP="007109E3">
            <w:pPr>
              <w:spacing w:before="100" w:beforeAutospacing="1" w:after="100" w:afterAutospacing="1"/>
              <w:rPr>
                <w:rFonts w:ascii="Times New Roman" w:eastAsia="Times New Roman" w:hAnsi="Times New Roman" w:cs="Times New Roman"/>
                <w:sz w:val="24"/>
                <w:szCs w:val="24"/>
                <w:lang w:eastAsia="nl-NL"/>
              </w:rPr>
            </w:pPr>
            <w:r w:rsidRPr="006D5456">
              <w:rPr>
                <w:rFonts w:ascii="Times New Roman" w:eastAsia="Times New Roman" w:hAnsi="Times New Roman" w:cs="Times New Roman"/>
                <w:i/>
                <w:iCs/>
                <w:sz w:val="24"/>
                <w:szCs w:val="24"/>
                <w:lang w:eastAsia="nl-NL"/>
              </w:rPr>
              <w:t>bron: UvA, Nature Communications</w:t>
            </w:r>
          </w:p>
        </w:tc>
      </w:tr>
      <w:bookmarkEnd w:id="1"/>
    </w:tbl>
    <w:p w:rsidR="00812BE6" w:rsidRDefault="00812BE6" w:rsidP="00852EEF">
      <w:pPr>
        <w:spacing w:after="0" w:line="240" w:lineRule="auto"/>
        <w:outlineLvl w:val="0"/>
        <w:rPr>
          <w:rFonts w:ascii="Arial" w:eastAsia="Times New Roman" w:hAnsi="Arial" w:cs="Arial"/>
          <w:bCs/>
          <w:color w:val="000000"/>
          <w:kern w:val="36"/>
          <w:lang w:eastAsia="nl-NL"/>
        </w:rPr>
      </w:pPr>
    </w:p>
    <w:p w:rsidR="00852EEF" w:rsidRDefault="00B6355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 xml:space="preserve">In het artikel vergelijkt men de oplosbaarheid in water van de kunststof PEG met de </w:t>
      </w:r>
      <w:r w:rsidR="00FC4286">
        <w:rPr>
          <w:rFonts w:ascii="Arial" w:eastAsia="Times New Roman" w:hAnsi="Arial" w:cs="Arial"/>
          <w:bCs/>
          <w:color w:val="000000"/>
          <w:kern w:val="36"/>
          <w:lang w:eastAsia="nl-NL"/>
        </w:rPr>
        <w:t xml:space="preserve">oplosbaarheid </w:t>
      </w:r>
      <w:r w:rsidR="00D10DEF">
        <w:rPr>
          <w:rFonts w:ascii="Arial" w:eastAsia="Times New Roman" w:hAnsi="Arial" w:cs="Arial"/>
          <w:bCs/>
          <w:color w:val="000000"/>
          <w:kern w:val="36"/>
          <w:lang w:eastAsia="nl-NL"/>
        </w:rPr>
        <w:t xml:space="preserve">in water </w:t>
      </w:r>
      <w:r w:rsidR="00FC4286">
        <w:rPr>
          <w:rFonts w:ascii="Arial" w:eastAsia="Times New Roman" w:hAnsi="Arial" w:cs="Arial"/>
          <w:bCs/>
          <w:color w:val="000000"/>
          <w:kern w:val="36"/>
          <w:lang w:eastAsia="nl-NL"/>
        </w:rPr>
        <w:t xml:space="preserve">van de </w:t>
      </w:r>
      <w:r>
        <w:rPr>
          <w:rFonts w:ascii="Arial" w:eastAsia="Times New Roman" w:hAnsi="Arial" w:cs="Arial"/>
          <w:bCs/>
          <w:color w:val="000000"/>
          <w:kern w:val="36"/>
          <w:lang w:eastAsia="nl-NL"/>
        </w:rPr>
        <w:t>kunststof POM</w:t>
      </w:r>
      <w:r w:rsidR="00FC4286">
        <w:rPr>
          <w:rFonts w:ascii="Arial" w:eastAsia="Times New Roman" w:hAnsi="Arial" w:cs="Arial"/>
          <w:bCs/>
          <w:color w:val="000000"/>
          <w:kern w:val="36"/>
          <w:lang w:eastAsia="nl-NL"/>
        </w:rPr>
        <w:t>.</w:t>
      </w:r>
    </w:p>
    <w:p w:rsidR="00F21059" w:rsidRDefault="00F21059"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B63552">
        <w:rPr>
          <w:rFonts w:ascii="Arial" w:eastAsia="Times New Roman" w:hAnsi="Arial" w:cs="Arial"/>
          <w:bCs/>
          <w:color w:val="000000"/>
          <w:kern w:val="36"/>
          <w:lang w:eastAsia="nl-NL"/>
        </w:rPr>
        <w:t>Wat levert die vergelijking op?</w:t>
      </w:r>
    </w:p>
    <w:p w:rsidR="00B63552" w:rsidRDefault="00B63552" w:rsidP="00852EEF">
      <w:pPr>
        <w:spacing w:after="0" w:line="240" w:lineRule="auto"/>
        <w:outlineLvl w:val="0"/>
        <w:rPr>
          <w:rFonts w:ascii="Arial" w:eastAsia="Times New Roman" w:hAnsi="Arial" w:cs="Arial"/>
          <w:bCs/>
          <w:color w:val="000000"/>
          <w:kern w:val="36"/>
          <w:lang w:eastAsia="nl-NL"/>
        </w:rPr>
      </w:pPr>
    </w:p>
    <w:p w:rsidR="00B63552" w:rsidRDefault="00B63552"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PEG en OM zijn polyethers. PEG wordt gevormd uit glycol, POM uit formaldehyde. Formaldehyde </w:t>
      </w:r>
      <w:r w:rsidR="00294A6C">
        <w:rPr>
          <w:rFonts w:ascii="Arial" w:eastAsia="Times New Roman" w:hAnsi="Arial" w:cs="Arial"/>
          <w:bCs/>
          <w:color w:val="000000"/>
          <w:kern w:val="36"/>
          <w:lang w:eastAsia="nl-NL"/>
        </w:rPr>
        <w:t>is daartoe eerst omgezet in</w:t>
      </w:r>
      <w:r>
        <w:rPr>
          <w:rFonts w:ascii="Arial" w:eastAsia="Times New Roman" w:hAnsi="Arial" w:cs="Arial"/>
          <w:bCs/>
          <w:color w:val="000000"/>
          <w:kern w:val="36"/>
          <w:lang w:eastAsia="nl-NL"/>
        </w:rPr>
        <w:t xml:space="preserve"> </w:t>
      </w:r>
      <w:proofErr w:type="spellStart"/>
      <w:r>
        <w:rPr>
          <w:rFonts w:ascii="Arial" w:eastAsia="Times New Roman" w:hAnsi="Arial" w:cs="Arial"/>
          <w:bCs/>
          <w:color w:val="000000"/>
          <w:kern w:val="36"/>
          <w:lang w:eastAsia="nl-NL"/>
        </w:rPr>
        <w:t>trioxaan</w:t>
      </w:r>
      <w:proofErr w:type="spellEnd"/>
      <w:r>
        <w:rPr>
          <w:rFonts w:ascii="Arial" w:eastAsia="Times New Roman" w:hAnsi="Arial" w:cs="Arial"/>
          <w:bCs/>
          <w:color w:val="000000"/>
          <w:kern w:val="36"/>
          <w:lang w:eastAsia="nl-NL"/>
        </w:rPr>
        <w:t>.</w:t>
      </w:r>
    </w:p>
    <w:p w:rsidR="00B63552" w:rsidRDefault="00294A6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933450" cy="930878"/>
            <wp:effectExtent l="0" t="0" r="0" b="317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rioxaa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41811" cy="939216"/>
                    </a:xfrm>
                    <a:prstGeom prst="rect">
                      <a:avLst/>
                    </a:prstGeom>
                  </pic:spPr>
                </pic:pic>
              </a:graphicData>
            </a:graphic>
          </wp:inline>
        </w:drawing>
      </w:r>
    </w:p>
    <w:p w:rsidR="00294A6C" w:rsidRDefault="00294A6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Figuur 2 </w:t>
      </w:r>
      <w:proofErr w:type="spellStart"/>
      <w:r>
        <w:rPr>
          <w:rFonts w:ascii="Arial" w:eastAsia="Times New Roman" w:hAnsi="Arial" w:cs="Arial"/>
          <w:bCs/>
          <w:color w:val="000000"/>
          <w:kern w:val="36"/>
          <w:lang w:eastAsia="nl-NL"/>
        </w:rPr>
        <w:t>trioxaan</w:t>
      </w:r>
      <w:proofErr w:type="spellEnd"/>
    </w:p>
    <w:p w:rsidR="00294A6C" w:rsidRDefault="00294A6C" w:rsidP="00852EEF">
      <w:pPr>
        <w:spacing w:after="0" w:line="240" w:lineRule="auto"/>
        <w:outlineLvl w:val="0"/>
        <w:rPr>
          <w:rFonts w:ascii="Arial" w:eastAsia="Times New Roman" w:hAnsi="Arial" w:cs="Arial"/>
          <w:bCs/>
          <w:color w:val="000000"/>
          <w:kern w:val="36"/>
          <w:lang w:eastAsia="nl-NL"/>
        </w:rPr>
      </w:pPr>
    </w:p>
    <w:p w:rsidR="00883FDB" w:rsidRDefault="00883FDB"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294A6C">
        <w:rPr>
          <w:rFonts w:ascii="Arial" w:eastAsia="Times New Roman" w:hAnsi="Arial" w:cs="Arial"/>
          <w:bCs/>
          <w:color w:val="000000"/>
          <w:kern w:val="36"/>
          <w:lang w:eastAsia="nl-NL"/>
        </w:rPr>
        <w:t>Geef de systematische namen en structuurformules van glycol en formaldehyde.</w:t>
      </w:r>
    </w:p>
    <w:p w:rsidR="00926527" w:rsidRDefault="00294A6C" w:rsidP="0092652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Geef de reactievergelijking in structuurformules van de vorming van </w:t>
      </w:r>
      <w:proofErr w:type="spellStart"/>
      <w:r>
        <w:rPr>
          <w:rFonts w:ascii="Arial" w:eastAsia="Times New Roman" w:hAnsi="Arial" w:cs="Arial"/>
          <w:bCs/>
          <w:color w:val="000000"/>
          <w:kern w:val="36"/>
          <w:lang w:eastAsia="nl-NL"/>
        </w:rPr>
        <w:t>trioxaan</w:t>
      </w:r>
      <w:proofErr w:type="spellEnd"/>
      <w:r w:rsidR="00926527">
        <w:rPr>
          <w:rFonts w:ascii="Arial" w:eastAsia="Times New Roman" w:hAnsi="Arial" w:cs="Arial"/>
          <w:bCs/>
          <w:color w:val="000000"/>
          <w:kern w:val="36"/>
          <w:lang w:eastAsia="nl-NL"/>
        </w:rPr>
        <w:t xml:space="preserve"> uit formaldehyde</w:t>
      </w:r>
      <w:r w:rsidR="00EF7DE1">
        <w:rPr>
          <w:rFonts w:ascii="Arial" w:eastAsia="Times New Roman" w:hAnsi="Arial" w:cs="Arial"/>
          <w:bCs/>
          <w:color w:val="000000"/>
          <w:kern w:val="36"/>
          <w:lang w:eastAsia="nl-NL"/>
        </w:rPr>
        <w:t>.</w:t>
      </w:r>
    </w:p>
    <w:p w:rsidR="00F21059" w:rsidRDefault="00F21059" w:rsidP="00852EEF">
      <w:pPr>
        <w:spacing w:after="0" w:line="240" w:lineRule="auto"/>
        <w:outlineLvl w:val="0"/>
        <w:rPr>
          <w:rFonts w:ascii="Arial" w:eastAsia="Times New Roman" w:hAnsi="Arial" w:cs="Arial"/>
          <w:bCs/>
          <w:color w:val="000000"/>
          <w:kern w:val="36"/>
          <w:lang w:eastAsia="nl-NL"/>
        </w:rPr>
      </w:pPr>
    </w:p>
    <w:p w:rsidR="00883FDB" w:rsidRDefault="00EF7DE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PEG en POM zijn polyethers </w:t>
      </w:r>
    </w:p>
    <w:p w:rsidR="00883FDB" w:rsidRDefault="00EF7DE1"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83FDB">
        <w:rPr>
          <w:rFonts w:ascii="Arial" w:eastAsia="Times New Roman" w:hAnsi="Arial" w:cs="Arial"/>
          <w:bCs/>
          <w:color w:val="000000"/>
          <w:kern w:val="36"/>
          <w:lang w:eastAsia="nl-NL"/>
        </w:rPr>
        <w:tab/>
      </w:r>
      <w:r>
        <w:rPr>
          <w:rFonts w:ascii="Arial" w:eastAsia="Times New Roman" w:hAnsi="Arial" w:cs="Arial"/>
          <w:bCs/>
          <w:color w:val="000000"/>
          <w:kern w:val="36"/>
          <w:lang w:eastAsia="nl-NL"/>
        </w:rPr>
        <w:t>Verklaar de benaming polyether.</w:t>
      </w:r>
    </w:p>
    <w:p w:rsidR="00F21059" w:rsidRDefault="00EF7DE1" w:rsidP="00CA4AD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F21059">
        <w:rPr>
          <w:rFonts w:ascii="Arial" w:eastAsia="Times New Roman" w:hAnsi="Arial" w:cs="Arial"/>
          <w:bCs/>
          <w:color w:val="000000"/>
          <w:kern w:val="36"/>
          <w:lang w:eastAsia="nl-NL"/>
        </w:rPr>
        <w:tab/>
      </w:r>
      <w:r>
        <w:rPr>
          <w:rFonts w:ascii="Arial" w:eastAsia="Times New Roman" w:hAnsi="Arial" w:cs="Arial"/>
          <w:bCs/>
          <w:color w:val="000000"/>
          <w:kern w:val="36"/>
          <w:lang w:eastAsia="nl-NL"/>
        </w:rPr>
        <w:t>Geef de reactievergelijking in structuurformules van de vorming van PEG uit glycol.</w:t>
      </w:r>
    </w:p>
    <w:p w:rsidR="00EF7DE1" w:rsidRDefault="00EF7DE1" w:rsidP="00CA4AD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Geef de reactievergelijking  in structuurformules van de vorming van POM uit </w:t>
      </w:r>
      <w:proofErr w:type="spellStart"/>
      <w:r>
        <w:rPr>
          <w:rFonts w:ascii="Arial" w:eastAsia="Times New Roman" w:hAnsi="Arial" w:cs="Arial"/>
          <w:bCs/>
          <w:color w:val="000000"/>
          <w:kern w:val="36"/>
          <w:lang w:eastAsia="nl-NL"/>
        </w:rPr>
        <w:t>trioxaan</w:t>
      </w:r>
      <w:proofErr w:type="spellEnd"/>
      <w:r>
        <w:rPr>
          <w:rFonts w:ascii="Arial" w:eastAsia="Times New Roman" w:hAnsi="Arial" w:cs="Arial"/>
          <w:bCs/>
          <w:color w:val="000000"/>
          <w:kern w:val="36"/>
          <w:lang w:eastAsia="nl-NL"/>
        </w:rPr>
        <w:t>.</w:t>
      </w:r>
    </w:p>
    <w:p w:rsidR="000923DA" w:rsidRDefault="000923DA" w:rsidP="00852EEF">
      <w:pPr>
        <w:spacing w:after="0" w:line="240" w:lineRule="auto"/>
        <w:outlineLvl w:val="0"/>
        <w:rPr>
          <w:rFonts w:ascii="Arial" w:eastAsia="Times New Roman" w:hAnsi="Arial" w:cs="Arial"/>
          <w:bCs/>
          <w:color w:val="000000"/>
          <w:kern w:val="36"/>
          <w:lang w:eastAsia="nl-NL"/>
        </w:rPr>
      </w:pPr>
    </w:p>
    <w:p w:rsidR="00F21059" w:rsidRDefault="00F52524"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wordt gesproken over een vuistregel die geldt voor het oplossen van polyethers.</w:t>
      </w:r>
    </w:p>
    <w:p w:rsidR="00F52524" w:rsidRDefault="00F52524"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Leg uit of deze vuistregel klopt voor PEG en POM.</w:t>
      </w:r>
    </w:p>
    <w:p w:rsidR="00F52524" w:rsidRDefault="00F52524" w:rsidP="00852EEF">
      <w:pPr>
        <w:spacing w:after="0" w:line="240" w:lineRule="auto"/>
        <w:outlineLvl w:val="0"/>
        <w:rPr>
          <w:rFonts w:ascii="Arial" w:eastAsia="Times New Roman" w:hAnsi="Arial" w:cs="Arial"/>
          <w:bCs/>
          <w:color w:val="000000"/>
          <w:kern w:val="36"/>
          <w:lang w:eastAsia="nl-NL"/>
        </w:rPr>
      </w:pPr>
    </w:p>
    <w:p w:rsidR="00F52524" w:rsidRDefault="00D10DEF"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o</w:t>
      </w:r>
      <w:r w:rsidR="00F52524">
        <w:rPr>
          <w:rFonts w:ascii="Arial" w:eastAsia="Times New Roman" w:hAnsi="Arial" w:cs="Arial"/>
          <w:bCs/>
          <w:color w:val="000000"/>
          <w:kern w:val="36"/>
          <w:lang w:eastAsia="nl-NL"/>
        </w:rPr>
        <w:t xml:space="preserve">plosbaarheid in water </w:t>
      </w:r>
      <w:r>
        <w:rPr>
          <w:rFonts w:ascii="Arial" w:eastAsia="Times New Roman" w:hAnsi="Arial" w:cs="Arial"/>
          <w:bCs/>
          <w:color w:val="000000"/>
          <w:kern w:val="36"/>
          <w:lang w:eastAsia="nl-NL"/>
        </w:rPr>
        <w:t xml:space="preserve">van moleculaire stoffen </w:t>
      </w:r>
      <w:r w:rsidR="00F52524">
        <w:rPr>
          <w:rFonts w:ascii="Arial" w:eastAsia="Times New Roman" w:hAnsi="Arial" w:cs="Arial"/>
          <w:bCs/>
          <w:color w:val="000000"/>
          <w:kern w:val="36"/>
          <w:lang w:eastAsia="nl-NL"/>
        </w:rPr>
        <w:t xml:space="preserve">hangt </w:t>
      </w:r>
      <w:r>
        <w:rPr>
          <w:rFonts w:ascii="Arial" w:eastAsia="Times New Roman" w:hAnsi="Arial" w:cs="Arial"/>
          <w:bCs/>
          <w:color w:val="000000"/>
          <w:kern w:val="36"/>
          <w:lang w:eastAsia="nl-NL"/>
        </w:rPr>
        <w:t xml:space="preserve">vaak </w:t>
      </w:r>
      <w:r w:rsidR="00F52524">
        <w:rPr>
          <w:rFonts w:ascii="Arial" w:eastAsia="Times New Roman" w:hAnsi="Arial" w:cs="Arial"/>
          <w:bCs/>
          <w:color w:val="000000"/>
          <w:kern w:val="36"/>
          <w:lang w:eastAsia="nl-NL"/>
        </w:rPr>
        <w:t xml:space="preserve">samen met </w:t>
      </w:r>
      <w:r>
        <w:rPr>
          <w:rFonts w:ascii="Arial" w:eastAsia="Times New Roman" w:hAnsi="Arial" w:cs="Arial"/>
          <w:bCs/>
          <w:color w:val="000000"/>
          <w:kern w:val="36"/>
          <w:lang w:eastAsia="nl-NL"/>
        </w:rPr>
        <w:t xml:space="preserve">het al dan niet </w:t>
      </w:r>
      <w:r w:rsidR="00F52524">
        <w:rPr>
          <w:rFonts w:ascii="Arial" w:eastAsia="Times New Roman" w:hAnsi="Arial" w:cs="Arial"/>
          <w:bCs/>
          <w:color w:val="000000"/>
          <w:kern w:val="36"/>
          <w:lang w:eastAsia="nl-NL"/>
        </w:rPr>
        <w:t>vormen van waterstofbruggen.</w:t>
      </w:r>
    </w:p>
    <w:p w:rsidR="00F52524" w:rsidRDefault="00F52524"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Wat versta je onder een waterstofbrug?</w:t>
      </w:r>
    </w:p>
    <w:p w:rsidR="00EF7DE1" w:rsidRDefault="00EF7DE1" w:rsidP="00852EEF">
      <w:pPr>
        <w:spacing w:after="0" w:line="240" w:lineRule="auto"/>
        <w:outlineLvl w:val="0"/>
        <w:rPr>
          <w:rFonts w:ascii="Arial" w:eastAsia="Times New Roman" w:hAnsi="Arial" w:cs="Arial"/>
          <w:bCs/>
          <w:color w:val="000000"/>
          <w:kern w:val="36"/>
          <w:lang w:eastAsia="nl-NL"/>
        </w:rPr>
      </w:pPr>
    </w:p>
    <w:p w:rsidR="0028135C" w:rsidRDefault="0028135C"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verschil in oplosbaarheid  van PEG en POM w</w:t>
      </w:r>
      <w:r w:rsidR="00D10DEF">
        <w:rPr>
          <w:rFonts w:ascii="Arial" w:eastAsia="Times New Roman" w:hAnsi="Arial" w:cs="Arial"/>
          <w:bCs/>
          <w:color w:val="000000"/>
          <w:kern w:val="36"/>
          <w:lang w:eastAsia="nl-NL"/>
        </w:rPr>
        <w:t>e</w:t>
      </w:r>
      <w:r>
        <w:rPr>
          <w:rFonts w:ascii="Arial" w:eastAsia="Times New Roman" w:hAnsi="Arial" w:cs="Arial"/>
          <w:bCs/>
          <w:color w:val="000000"/>
          <w:kern w:val="36"/>
          <w:lang w:eastAsia="nl-NL"/>
        </w:rPr>
        <w:t>rd toegeschreven aan het verschil in afstand tussen de zuurstofatomen in PEG en POM.</w:t>
      </w:r>
    </w:p>
    <w:p w:rsidR="0028135C" w:rsidRDefault="0028135C" w:rsidP="00B92E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Bereken aan de hand van Binas tabel 53A de afstand tussen twee zuurstofatomen i</w:t>
      </w:r>
      <w:r w:rsidR="00B92E5F">
        <w:rPr>
          <w:rFonts w:ascii="Arial" w:eastAsia="Times New Roman" w:hAnsi="Arial" w:cs="Arial"/>
          <w:bCs/>
          <w:color w:val="000000"/>
          <w:kern w:val="36"/>
          <w:lang w:eastAsia="nl-NL"/>
        </w:rPr>
        <w:t>n</w:t>
      </w:r>
      <w:r>
        <w:rPr>
          <w:rFonts w:ascii="Arial" w:eastAsia="Times New Roman" w:hAnsi="Arial" w:cs="Arial"/>
          <w:bCs/>
          <w:color w:val="000000"/>
          <w:kern w:val="36"/>
          <w:lang w:eastAsia="nl-NL"/>
        </w:rPr>
        <w:t xml:space="preserve"> PEG en in POM.</w:t>
      </w:r>
      <w:r w:rsidR="00B92E5F">
        <w:rPr>
          <w:rFonts w:ascii="Arial" w:eastAsia="Times New Roman" w:hAnsi="Arial" w:cs="Arial"/>
          <w:bCs/>
          <w:color w:val="000000"/>
          <w:kern w:val="36"/>
          <w:lang w:eastAsia="nl-NL"/>
        </w:rPr>
        <w:t xml:space="preserve"> Ga uit van een lineair polymeermolecuul.</w:t>
      </w:r>
    </w:p>
    <w:p w:rsidR="00D10DEF" w:rsidRDefault="00D10DEF" w:rsidP="00B92E5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Leg uit wat dit voor gevolg zou hebben voor de oplosbaarheid van PEG en POM.</w:t>
      </w:r>
    </w:p>
    <w:p w:rsidR="0028135C" w:rsidRDefault="0028135C" w:rsidP="00852EEF">
      <w:pPr>
        <w:spacing w:after="0" w:line="240" w:lineRule="auto"/>
        <w:outlineLvl w:val="0"/>
        <w:rPr>
          <w:rFonts w:ascii="Arial" w:eastAsia="Times New Roman" w:hAnsi="Arial" w:cs="Arial"/>
          <w:bCs/>
          <w:color w:val="000000"/>
          <w:kern w:val="36"/>
          <w:lang w:eastAsia="nl-NL"/>
        </w:rPr>
      </w:pPr>
    </w:p>
    <w:p w:rsidR="00B92E5F" w:rsidRDefault="00B92E5F"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Er blijkt echter een andere oorzaak te zijn voor het verschil in oplosbaarheid tussen PEG en POM.</w:t>
      </w:r>
    </w:p>
    <w:p w:rsidR="00B92E5F" w:rsidRDefault="00B92E5F" w:rsidP="008E7E8C">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10DEF">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 xml:space="preserve">Welke </w:t>
      </w:r>
      <w:r w:rsidR="00A5517A">
        <w:rPr>
          <w:rFonts w:ascii="Arial" w:eastAsia="Times New Roman" w:hAnsi="Arial" w:cs="Arial"/>
          <w:bCs/>
          <w:color w:val="000000"/>
          <w:kern w:val="36"/>
          <w:lang w:eastAsia="nl-NL"/>
        </w:rPr>
        <w:t>conclusie</w:t>
      </w:r>
      <w:r>
        <w:rPr>
          <w:rFonts w:ascii="Arial" w:eastAsia="Times New Roman" w:hAnsi="Arial" w:cs="Arial"/>
          <w:bCs/>
          <w:color w:val="000000"/>
          <w:kern w:val="36"/>
          <w:lang w:eastAsia="nl-NL"/>
        </w:rPr>
        <w:t xml:space="preserve"> heeft men na </w:t>
      </w:r>
      <w:r w:rsidR="008E7E8C">
        <w:rPr>
          <w:rFonts w:ascii="Arial" w:eastAsia="Times New Roman" w:hAnsi="Arial" w:cs="Arial"/>
          <w:bCs/>
          <w:color w:val="000000"/>
          <w:kern w:val="36"/>
          <w:lang w:eastAsia="nl-NL"/>
        </w:rPr>
        <w:t xml:space="preserve">bestudering van experimentele gegevens en het uitvoeren van computersimulaties </w:t>
      </w:r>
      <w:r w:rsidR="00A5517A">
        <w:rPr>
          <w:rFonts w:ascii="Arial" w:eastAsia="Times New Roman" w:hAnsi="Arial" w:cs="Arial"/>
          <w:bCs/>
          <w:color w:val="000000"/>
          <w:kern w:val="36"/>
          <w:lang w:eastAsia="nl-NL"/>
        </w:rPr>
        <w:t>getrokken</w:t>
      </w:r>
      <w:r w:rsidR="008E7E8C">
        <w:rPr>
          <w:rFonts w:ascii="Arial" w:eastAsia="Times New Roman" w:hAnsi="Arial" w:cs="Arial"/>
          <w:bCs/>
          <w:color w:val="000000"/>
          <w:kern w:val="36"/>
          <w:lang w:eastAsia="nl-NL"/>
        </w:rPr>
        <w:t>?</w:t>
      </w:r>
    </w:p>
    <w:p w:rsidR="00B92E5F" w:rsidRDefault="00B92E5F" w:rsidP="00852EEF">
      <w:pPr>
        <w:spacing w:after="0" w:line="240" w:lineRule="auto"/>
        <w:outlineLvl w:val="0"/>
        <w:rPr>
          <w:rFonts w:ascii="Arial" w:eastAsia="Times New Roman" w:hAnsi="Arial" w:cs="Arial"/>
          <w:bCs/>
          <w:color w:val="000000"/>
          <w:kern w:val="36"/>
          <w:lang w:eastAsia="nl-NL"/>
        </w:rPr>
      </w:pPr>
    </w:p>
    <w:p w:rsidR="00B63552" w:rsidRPr="00B63552" w:rsidRDefault="00B63552" w:rsidP="00B63552">
      <w:pPr>
        <w:spacing w:after="0" w:line="240" w:lineRule="auto"/>
        <w:outlineLvl w:val="0"/>
        <w:rPr>
          <w:rFonts w:ascii="Arial" w:eastAsia="Times New Roman" w:hAnsi="Arial" w:cs="Arial"/>
          <w:bCs/>
          <w:color w:val="000000"/>
          <w:kern w:val="36"/>
          <w:lang w:eastAsia="nl-NL"/>
        </w:rPr>
      </w:pPr>
      <w:r w:rsidRPr="00B63552">
        <w:rPr>
          <w:rFonts w:ascii="Arial" w:eastAsia="Times New Roman" w:hAnsi="Arial" w:cs="Arial"/>
          <w:bCs/>
          <w:color w:val="000000"/>
          <w:kern w:val="36"/>
          <w:lang w:eastAsia="nl-NL"/>
        </w:rPr>
        <w:t>De reeds genoemde computersimulatie, die de negatieve lading van de O’s in POM opvoert, laat zien dat dit echt de reden is.</w:t>
      </w:r>
    </w:p>
    <w:p w:rsidR="00B63552" w:rsidRDefault="007E7C45"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10DEF">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waarom bij een C</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O binding het zuurstofatoom negatief geladen is.</w:t>
      </w:r>
    </w:p>
    <w:p w:rsidR="007E7C45" w:rsidRDefault="007E7C45" w:rsidP="00BD1B3D">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D10DEF">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BD1B3D">
        <w:rPr>
          <w:rFonts w:ascii="Arial" w:eastAsia="Times New Roman" w:hAnsi="Arial" w:cs="Arial"/>
          <w:bCs/>
          <w:color w:val="000000"/>
          <w:kern w:val="36"/>
          <w:lang w:eastAsia="nl-NL"/>
        </w:rPr>
        <w:t>Leg aan de hand van de structuren van PEG en POM uit dat bij PEG meer negatieve lading op het zuurstofatoom terecht komt dan bij POM.</w:t>
      </w:r>
    </w:p>
    <w:p w:rsidR="0056099C" w:rsidRPr="0056099C" w:rsidRDefault="0056099C" w:rsidP="008C11B2">
      <w:pPr>
        <w:spacing w:after="0" w:line="240" w:lineRule="auto"/>
        <w:ind w:left="708" w:hanging="708"/>
        <w:outlineLvl w:val="0"/>
        <w:rPr>
          <w:rFonts w:ascii="Arial" w:eastAsia="Times New Roman" w:hAnsi="Arial" w:cs="Arial"/>
          <w:bCs/>
          <w:color w:val="000000"/>
          <w:kern w:val="36"/>
          <w:lang w:eastAsia="nl-NL"/>
        </w:rPr>
      </w:pPr>
    </w:p>
    <w:p w:rsidR="0001292E" w:rsidRDefault="0001292E">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rsidR="00DE5B0A" w:rsidRDefault="00ED3B40"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Elektronen delen is geen optie</w:t>
      </w:r>
    </w:p>
    <w:p w:rsidR="00B36982" w:rsidRPr="00ED3B40" w:rsidRDefault="003014AA" w:rsidP="00992CF5">
      <w:pPr>
        <w:spacing w:after="0" w:line="240" w:lineRule="auto"/>
        <w:ind w:left="708" w:hanging="708"/>
        <w:outlineLvl w:val="0"/>
        <w:rPr>
          <w:rFonts w:ascii="Arial" w:eastAsia="Times New Roman" w:hAnsi="Arial" w:cs="Arial"/>
          <w:bCs/>
          <w:color w:val="000000"/>
          <w:kern w:val="36"/>
          <w:lang w:eastAsia="nl-NL"/>
        </w:rPr>
      </w:pPr>
      <w:r w:rsidRPr="00ED3B40">
        <w:rPr>
          <w:rFonts w:ascii="Arial" w:eastAsia="Times New Roman" w:hAnsi="Arial" w:cs="Arial"/>
          <w:bCs/>
          <w:color w:val="000000"/>
          <w:kern w:val="36"/>
          <w:lang w:eastAsia="nl-NL"/>
        </w:rPr>
        <w:t xml:space="preserve">1 </w:t>
      </w:r>
      <w:r w:rsidR="007A103D" w:rsidRPr="00ED3B40">
        <w:rPr>
          <w:rFonts w:ascii="Arial" w:eastAsia="Times New Roman" w:hAnsi="Arial" w:cs="Arial"/>
          <w:bCs/>
          <w:color w:val="000000"/>
          <w:kern w:val="36"/>
          <w:lang w:eastAsia="nl-NL"/>
        </w:rPr>
        <w:tab/>
      </w:r>
      <w:r w:rsidR="00ED3B40" w:rsidRPr="00ED3B40">
        <w:rPr>
          <w:rFonts w:ascii="Arial" w:eastAsia="Times New Roman" w:hAnsi="Arial" w:cs="Arial"/>
          <w:bCs/>
          <w:color w:val="000000"/>
          <w:kern w:val="36"/>
          <w:lang w:eastAsia="nl-NL"/>
        </w:rPr>
        <w:t>PEG lost perfect op in water, POM hele</w:t>
      </w:r>
      <w:r w:rsidR="00ED3B40">
        <w:rPr>
          <w:rFonts w:ascii="Arial" w:eastAsia="Times New Roman" w:hAnsi="Arial" w:cs="Arial"/>
          <w:bCs/>
          <w:color w:val="000000"/>
          <w:kern w:val="36"/>
          <w:lang w:eastAsia="nl-NL"/>
        </w:rPr>
        <w:t>maal niet.</w:t>
      </w:r>
    </w:p>
    <w:p w:rsidR="00E85475" w:rsidRDefault="00852EEF" w:rsidP="00ED3B4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2 </w:t>
      </w:r>
      <w:r w:rsidR="007A103D">
        <w:rPr>
          <w:rFonts w:ascii="Arial" w:eastAsia="Times New Roman" w:hAnsi="Arial" w:cs="Arial"/>
          <w:bCs/>
          <w:color w:val="000000"/>
          <w:kern w:val="36"/>
          <w:lang w:eastAsia="nl-NL"/>
        </w:rPr>
        <w:tab/>
      </w:r>
      <w:r w:rsidR="00ED3B40">
        <w:rPr>
          <w:rFonts w:ascii="Arial" w:eastAsia="Times New Roman" w:hAnsi="Arial" w:cs="Arial"/>
          <w:bCs/>
          <w:color w:val="000000"/>
          <w:kern w:val="36"/>
          <w:lang w:eastAsia="nl-NL"/>
        </w:rPr>
        <w:t xml:space="preserve">Glycol = ethaan-1,2-diol. Formaldehyde = </w:t>
      </w:r>
      <w:proofErr w:type="spellStart"/>
      <w:r w:rsidR="00ED3B40">
        <w:rPr>
          <w:rFonts w:ascii="Arial" w:eastAsia="Times New Roman" w:hAnsi="Arial" w:cs="Arial"/>
          <w:bCs/>
          <w:color w:val="000000"/>
          <w:kern w:val="36"/>
          <w:lang w:eastAsia="nl-NL"/>
        </w:rPr>
        <w:t>methanal</w:t>
      </w:r>
      <w:proofErr w:type="spellEnd"/>
      <w:r w:rsidR="00ED3B40">
        <w:rPr>
          <w:rFonts w:ascii="Arial" w:eastAsia="Times New Roman" w:hAnsi="Arial" w:cs="Arial"/>
          <w:bCs/>
          <w:color w:val="000000"/>
          <w:kern w:val="36"/>
          <w:lang w:eastAsia="nl-NL"/>
        </w:rPr>
        <w:t>.</w:t>
      </w:r>
    </w:p>
    <w:p w:rsidR="00ED3B40" w:rsidRDefault="00ED3B40" w:rsidP="00ED3B4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p w:rsidR="00A5517A" w:rsidRDefault="00A5517A" w:rsidP="00A5517A">
      <w:pPr>
        <w:spacing w:after="0" w:line="240" w:lineRule="auto"/>
        <w:ind w:firstLine="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2335427" cy="771525"/>
            <wp:effectExtent l="0" t="0" r="8255"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ormingtrioxaa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45248" cy="774770"/>
                    </a:xfrm>
                    <a:prstGeom prst="rect">
                      <a:avLst/>
                    </a:prstGeom>
                  </pic:spPr>
                </pic:pic>
              </a:graphicData>
            </a:graphic>
          </wp:inline>
        </w:drawing>
      </w:r>
    </w:p>
    <w:p w:rsidR="00926527" w:rsidRDefault="00926527" w:rsidP="00926527">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Het is een polymeer waarbij de repeterende eenheid afgeleid is van een ether, dus een C-O-C groep is er aanwezig.</w:t>
      </w:r>
    </w:p>
    <w:p w:rsidR="00926527" w:rsidRDefault="00926527" w:rsidP="00ED3B4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p w:rsidR="00926527" w:rsidRDefault="00926527" w:rsidP="00ED3B4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760720" cy="488315"/>
            <wp:effectExtent l="0" t="0" r="0" b="6985"/>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vormingPEG.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488315"/>
                    </a:xfrm>
                    <a:prstGeom prst="rect">
                      <a:avLst/>
                    </a:prstGeom>
                  </pic:spPr>
                </pic:pic>
              </a:graphicData>
            </a:graphic>
          </wp:inline>
        </w:drawing>
      </w:r>
    </w:p>
    <w:p w:rsidR="00926527" w:rsidRDefault="00926527" w:rsidP="00ED3B4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p w:rsidR="00926527" w:rsidRDefault="00A5517A" w:rsidP="00ED3B40">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extent cx="2809875" cy="767202"/>
            <wp:effectExtent l="0" t="0" r="0" b="0"/>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vormingPO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43818" cy="776470"/>
                    </a:xfrm>
                    <a:prstGeom prst="rect">
                      <a:avLst/>
                    </a:prstGeom>
                  </pic:spPr>
                </pic:pic>
              </a:graphicData>
            </a:graphic>
          </wp:inline>
        </w:drawing>
      </w:r>
    </w:p>
    <w:p w:rsidR="00A5517A" w:rsidRDefault="00A5517A" w:rsidP="00A551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De vuistregel zegt dat bij polyethers de oplosbaarheid toeneemt als het percentage zuurstofatomen in de keten hoger is. Dan zou je juist verwachten dat POM beter zou oplossen dan PEG.</w:t>
      </w:r>
    </w:p>
    <w:p w:rsidR="00A5517A" w:rsidRDefault="00A5517A" w:rsidP="00A551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Een binding op microniveau tussen een H-atoom van en OH- of NH-groep met een O- of N-atoom van een ander molecuul.</w:t>
      </w:r>
    </w:p>
    <w:p w:rsidR="00A5517A" w:rsidRDefault="00A5517A" w:rsidP="00A5517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rsidR="00A5517A" w:rsidRDefault="00A5517A" w:rsidP="00B76EC1">
      <w:pPr>
        <w:spacing w:after="0" w:line="240" w:lineRule="auto"/>
        <w:outlineLvl w:val="0"/>
        <w:rPr>
          <w:rFonts w:ascii="Arial" w:eastAsia="Times New Roman" w:hAnsi="Arial" w:cs="Arial"/>
          <w:bCs/>
          <w:color w:val="000000"/>
          <w:kern w:val="36"/>
          <w:lang w:eastAsia="nl-NL"/>
        </w:rPr>
      </w:pPr>
    </w:p>
    <w:p w:rsidR="00BD1B3D" w:rsidRDefault="00BD1B3D"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760720" cy="715645"/>
            <wp:effectExtent l="0" t="0" r="0" b="825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EGenPOM.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715645"/>
                    </a:xfrm>
                    <a:prstGeom prst="rect">
                      <a:avLst/>
                    </a:prstGeom>
                  </pic:spPr>
                </pic:pic>
              </a:graphicData>
            </a:graphic>
          </wp:inline>
        </w:drawing>
      </w:r>
    </w:p>
    <w:p w:rsidR="00D10DEF" w:rsidRDefault="00A5517A" w:rsidP="00FA550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B812D8">
        <w:rPr>
          <w:rFonts w:ascii="Arial" w:eastAsia="Times New Roman" w:hAnsi="Arial" w:cs="Arial"/>
          <w:bCs/>
          <w:color w:val="000000"/>
          <w:kern w:val="36"/>
          <w:lang w:eastAsia="nl-NL"/>
        </w:rPr>
        <w:t>De afstand tussen twee O-atomen in PEG sluit beter aan bij het netwerk van H-bruggen in water dan bij POM</w:t>
      </w:r>
      <w:r w:rsidR="00643797">
        <w:rPr>
          <w:rFonts w:ascii="Arial" w:eastAsia="Times New Roman" w:hAnsi="Arial" w:cs="Arial"/>
          <w:bCs/>
          <w:color w:val="000000"/>
          <w:kern w:val="36"/>
          <w:lang w:eastAsia="nl-NL"/>
        </w:rPr>
        <w:t>.</w:t>
      </w:r>
    </w:p>
    <w:p w:rsidR="00BD1B3D" w:rsidRDefault="00D10DEF" w:rsidP="00FA550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r w:rsidR="00A5517A">
        <w:rPr>
          <w:rFonts w:ascii="Arial" w:eastAsia="Times New Roman" w:hAnsi="Arial" w:cs="Arial"/>
          <w:bCs/>
          <w:color w:val="000000"/>
          <w:kern w:val="36"/>
          <w:lang w:eastAsia="nl-NL"/>
        </w:rPr>
        <w:t>De conclusie dat de h</w:t>
      </w:r>
      <w:r w:rsidR="00F87309">
        <w:rPr>
          <w:rFonts w:ascii="Arial" w:eastAsia="Times New Roman" w:hAnsi="Arial" w:cs="Arial"/>
          <w:bCs/>
          <w:color w:val="000000"/>
          <w:kern w:val="36"/>
          <w:lang w:eastAsia="nl-NL"/>
        </w:rPr>
        <w:t>ypothese die zegt dat de oplosbaarheid afhangt van de ruimte tussen de O-atomen niet juist is.</w:t>
      </w:r>
      <w:r w:rsidR="00B812D8">
        <w:rPr>
          <w:rFonts w:ascii="Arial" w:eastAsia="Times New Roman" w:hAnsi="Arial" w:cs="Arial"/>
          <w:bCs/>
          <w:color w:val="000000"/>
          <w:kern w:val="36"/>
          <w:lang w:eastAsia="nl-NL"/>
        </w:rPr>
        <w:t xml:space="preserve"> D</w:t>
      </w:r>
      <w:r w:rsidR="00643797">
        <w:rPr>
          <w:rFonts w:ascii="Arial" w:eastAsia="Times New Roman" w:hAnsi="Arial" w:cs="Arial"/>
          <w:bCs/>
          <w:color w:val="000000"/>
          <w:kern w:val="36"/>
          <w:lang w:eastAsia="nl-NL"/>
        </w:rPr>
        <w:t>e</w:t>
      </w:r>
      <w:r w:rsidR="00B812D8">
        <w:rPr>
          <w:rFonts w:ascii="Arial" w:eastAsia="Times New Roman" w:hAnsi="Arial" w:cs="Arial"/>
          <w:bCs/>
          <w:color w:val="000000"/>
          <w:kern w:val="36"/>
          <w:lang w:eastAsia="nl-NL"/>
        </w:rPr>
        <w:t xml:space="preserve"> werkelijke reden is het verschil in de hoeveelheid negatieve lading op de zuurstofatomen.</w:t>
      </w:r>
    </w:p>
    <w:p w:rsidR="00F87309" w:rsidRDefault="00F87309"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43797">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FA5503">
        <w:rPr>
          <w:rFonts w:ascii="Arial" w:eastAsia="Times New Roman" w:hAnsi="Arial" w:cs="Arial"/>
          <w:bCs/>
          <w:color w:val="000000"/>
          <w:kern w:val="36"/>
          <w:lang w:eastAsia="nl-NL"/>
        </w:rPr>
        <w:t xml:space="preserve">Zuurstof heeft een hogere </w:t>
      </w:r>
      <w:proofErr w:type="spellStart"/>
      <w:r w:rsidR="00FA5503">
        <w:rPr>
          <w:rFonts w:ascii="Arial" w:eastAsia="Times New Roman" w:hAnsi="Arial" w:cs="Arial"/>
          <w:bCs/>
          <w:color w:val="000000"/>
          <w:kern w:val="36"/>
          <w:lang w:eastAsia="nl-NL"/>
        </w:rPr>
        <w:t>elektronegativitteit</w:t>
      </w:r>
      <w:proofErr w:type="spellEnd"/>
      <w:r w:rsidR="00FA5503">
        <w:rPr>
          <w:rFonts w:ascii="Arial" w:eastAsia="Times New Roman" w:hAnsi="Arial" w:cs="Arial"/>
          <w:bCs/>
          <w:color w:val="000000"/>
          <w:kern w:val="36"/>
          <w:lang w:eastAsia="nl-NL"/>
        </w:rPr>
        <w:t xml:space="preserve"> dan koolstof</w:t>
      </w:r>
    </w:p>
    <w:p w:rsidR="00FA5503" w:rsidRDefault="00FA5503"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643797">
        <w:rPr>
          <w:rFonts w:ascii="Arial" w:eastAsia="Times New Roman" w:hAnsi="Arial" w:cs="Arial"/>
          <w:bCs/>
          <w:color w:val="000000"/>
          <w:kern w:val="36"/>
          <w:lang w:eastAsia="nl-NL"/>
        </w:rPr>
        <w:t>3</w:t>
      </w:r>
    </w:p>
    <w:p w:rsidR="00AF5A45" w:rsidRDefault="00AF5A45" w:rsidP="00B76EC1">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extent cx="5760720" cy="71374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EGenPOMdelen.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713740"/>
                    </a:xfrm>
                    <a:prstGeom prst="rect">
                      <a:avLst/>
                    </a:prstGeom>
                  </pic:spPr>
                </pic:pic>
              </a:graphicData>
            </a:graphic>
          </wp:inline>
        </w:drawing>
      </w:r>
    </w:p>
    <w:p w:rsidR="00AF5A45" w:rsidRDefault="00FA5503" w:rsidP="00FA5503">
      <w:pPr>
        <w:spacing w:after="0" w:line="240" w:lineRule="auto"/>
        <w:ind w:left="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Bij PEG onttrekt zuurstof aan twee kanten elektronen van het koolstofatoom Bij POM wordt bij de koolstofbuuratomen aan twee kanten door zuurstofatomen getrokken waardoor er te weinig </w:t>
      </w:r>
      <w:r w:rsidR="00D10DEF">
        <w:rPr>
          <w:rFonts w:ascii="Arial" w:eastAsia="Times New Roman" w:hAnsi="Arial" w:cs="Arial"/>
          <w:bCs/>
          <w:color w:val="000000"/>
          <w:kern w:val="36"/>
          <w:lang w:eastAsia="nl-NL"/>
        </w:rPr>
        <w:t xml:space="preserve">negatieve </w:t>
      </w:r>
      <w:r>
        <w:rPr>
          <w:rFonts w:ascii="Arial" w:eastAsia="Times New Roman" w:hAnsi="Arial" w:cs="Arial"/>
          <w:bCs/>
          <w:color w:val="000000"/>
          <w:kern w:val="36"/>
          <w:lang w:eastAsia="nl-NL"/>
        </w:rPr>
        <w:t>lading op het zuurstofatoom terecht komt om een H-brug te vormen.</w:t>
      </w:r>
    </w:p>
    <w:p w:rsidR="00AF5A45" w:rsidRPr="007D1364" w:rsidRDefault="00AF5A45" w:rsidP="00B76EC1">
      <w:pPr>
        <w:spacing w:after="0" w:line="240" w:lineRule="auto"/>
        <w:outlineLvl w:val="0"/>
        <w:rPr>
          <w:rFonts w:ascii="Arial" w:eastAsia="Times New Roman" w:hAnsi="Arial" w:cs="Arial"/>
          <w:bCs/>
          <w:color w:val="000000"/>
          <w:kern w:val="36"/>
          <w:lang w:eastAsia="nl-NL"/>
        </w:rPr>
      </w:pPr>
      <w:bookmarkStart w:id="2" w:name="_GoBack"/>
      <w:bookmarkEnd w:id="2"/>
    </w:p>
    <w:sectPr w:rsidR="00AF5A45" w:rsidRPr="007D13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641"/>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472"/>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797"/>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2D8"/>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0DEF"/>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286"/>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55CDE"/>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4FB59-287B-4FF2-9153-BBD90682E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4802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2</cp:revision>
  <cp:lastPrinted>2018-07-10T14:41:00Z</cp:lastPrinted>
  <dcterms:created xsi:type="dcterms:W3CDTF">2020-01-06T08:45:00Z</dcterms:created>
  <dcterms:modified xsi:type="dcterms:W3CDTF">2020-01-06T08:45:00Z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